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7197" w:rsidRDefault="00307197" w:rsidP="00307197">
      <w:pPr>
        <w:rPr>
          <w:b/>
          <w:bCs/>
          <w:sz w:val="22"/>
          <w:szCs w:val="22"/>
        </w:rPr>
      </w:pPr>
    </w:p>
    <w:p w:rsidR="00307197" w:rsidRDefault="00307197" w:rsidP="00307197">
      <w:pPr>
        <w:jc w:val="center"/>
        <w:rPr>
          <w:b/>
          <w:bCs/>
          <w:sz w:val="22"/>
          <w:szCs w:val="22"/>
        </w:rPr>
      </w:pPr>
      <w:r>
        <w:rPr>
          <w:b/>
          <w:bCs/>
          <w:sz w:val="22"/>
          <w:szCs w:val="22"/>
        </w:rPr>
        <w:t xml:space="preserve">Norwich City Target Club </w:t>
      </w:r>
      <w:r w:rsidRPr="00DD3025">
        <w:rPr>
          <w:b/>
          <w:bCs/>
          <w:sz w:val="22"/>
          <w:szCs w:val="22"/>
        </w:rPr>
        <w:t>10m Air Pistol and Air Rifle Open Meeting</w:t>
      </w:r>
      <w:r>
        <w:rPr>
          <w:b/>
          <w:bCs/>
          <w:sz w:val="22"/>
          <w:szCs w:val="22"/>
        </w:rPr>
        <w:t>-</w:t>
      </w:r>
      <w:r w:rsidRPr="00800116">
        <w:rPr>
          <w:b/>
          <w:bCs/>
          <w:sz w:val="22"/>
          <w:szCs w:val="22"/>
          <w:u w:val="single"/>
        </w:rPr>
        <w:t>Entry form</w:t>
      </w:r>
    </w:p>
    <w:p w:rsidR="00307197" w:rsidRPr="00DD3025" w:rsidRDefault="00307197" w:rsidP="00307197">
      <w:pPr>
        <w:jc w:val="center"/>
        <w:rPr>
          <w:b/>
          <w:bCs/>
          <w:sz w:val="22"/>
          <w:szCs w:val="22"/>
        </w:rPr>
      </w:pPr>
      <w:r>
        <w:rPr>
          <w:b/>
          <w:bCs/>
          <w:sz w:val="22"/>
          <w:szCs w:val="22"/>
        </w:rPr>
        <w:t>Saturday 6</w:t>
      </w:r>
      <w:r w:rsidRPr="00307197">
        <w:rPr>
          <w:b/>
          <w:bCs/>
          <w:sz w:val="22"/>
          <w:szCs w:val="22"/>
          <w:vertAlign w:val="superscript"/>
        </w:rPr>
        <w:t>th</w:t>
      </w:r>
      <w:r>
        <w:rPr>
          <w:b/>
          <w:bCs/>
          <w:sz w:val="22"/>
          <w:szCs w:val="22"/>
        </w:rPr>
        <w:t xml:space="preserve"> July, Sunday 7</w:t>
      </w:r>
      <w:r w:rsidRPr="00307197">
        <w:rPr>
          <w:b/>
          <w:bCs/>
          <w:sz w:val="22"/>
          <w:szCs w:val="22"/>
          <w:vertAlign w:val="superscript"/>
        </w:rPr>
        <w:t>th</w:t>
      </w:r>
      <w:r>
        <w:rPr>
          <w:b/>
          <w:bCs/>
          <w:sz w:val="22"/>
          <w:szCs w:val="22"/>
        </w:rPr>
        <w:t xml:space="preserve"> July and Sunday 14</w:t>
      </w:r>
      <w:r w:rsidRPr="00307197">
        <w:rPr>
          <w:b/>
          <w:bCs/>
          <w:sz w:val="22"/>
          <w:szCs w:val="22"/>
          <w:vertAlign w:val="superscript"/>
        </w:rPr>
        <w:t>th</w:t>
      </w:r>
      <w:r>
        <w:rPr>
          <w:b/>
          <w:bCs/>
          <w:sz w:val="22"/>
          <w:szCs w:val="22"/>
        </w:rPr>
        <w:t xml:space="preserve"> July 2024 </w:t>
      </w:r>
    </w:p>
    <w:p w:rsidR="00307197" w:rsidRPr="00FB117E" w:rsidRDefault="00307197" w:rsidP="00307197">
      <w:pPr>
        <w:jc w:val="center"/>
        <w:rPr>
          <w:sz w:val="22"/>
          <w:szCs w:val="22"/>
        </w:rPr>
      </w:pPr>
      <w:r w:rsidRPr="00DD3025">
        <w:rPr>
          <w:sz w:val="22"/>
          <w:szCs w:val="22"/>
        </w:rPr>
        <w:t>Held at Norwich City Target Club, Scouts Hall, Tusting Close, Norwich, NR7 8TD.</w:t>
      </w:r>
    </w:p>
    <w:p w:rsidR="00307197" w:rsidRPr="00DD3025" w:rsidRDefault="00307197" w:rsidP="00307197">
      <w:pPr>
        <w:jc w:val="center"/>
        <w:rPr>
          <w:sz w:val="22"/>
          <w:szCs w:val="22"/>
        </w:rPr>
      </w:pPr>
    </w:p>
    <w:tbl>
      <w:tblPr>
        <w:tblStyle w:val="TableGrid"/>
        <w:tblW w:w="0" w:type="auto"/>
        <w:tblLook w:val="04A0" w:firstRow="1" w:lastRow="0" w:firstColumn="1" w:lastColumn="0" w:noHBand="0" w:noVBand="1"/>
      </w:tblPr>
      <w:tblGrid>
        <w:gridCol w:w="2263"/>
        <w:gridCol w:w="6753"/>
      </w:tblGrid>
      <w:tr w:rsidR="00307197" w:rsidRPr="00DD3025" w:rsidTr="005E6788">
        <w:tc>
          <w:tcPr>
            <w:tcW w:w="2263" w:type="dxa"/>
          </w:tcPr>
          <w:p w:rsidR="00307197" w:rsidRPr="00DD3025" w:rsidRDefault="00307197" w:rsidP="005E6788">
            <w:pPr>
              <w:jc w:val="center"/>
              <w:rPr>
                <w:sz w:val="22"/>
                <w:szCs w:val="22"/>
              </w:rPr>
            </w:pPr>
            <w:r w:rsidRPr="00DD3025">
              <w:rPr>
                <w:sz w:val="22"/>
                <w:szCs w:val="22"/>
              </w:rPr>
              <w:t>Name</w:t>
            </w:r>
          </w:p>
        </w:tc>
        <w:tc>
          <w:tcPr>
            <w:tcW w:w="6753" w:type="dxa"/>
          </w:tcPr>
          <w:p w:rsidR="00307197" w:rsidRDefault="00307197" w:rsidP="005E6788">
            <w:pPr>
              <w:jc w:val="center"/>
              <w:rPr>
                <w:sz w:val="22"/>
                <w:szCs w:val="22"/>
              </w:rPr>
            </w:pPr>
          </w:p>
          <w:p w:rsidR="00307197" w:rsidRPr="00DD3025" w:rsidRDefault="00307197" w:rsidP="005E6788">
            <w:pPr>
              <w:jc w:val="center"/>
              <w:rPr>
                <w:sz w:val="22"/>
                <w:szCs w:val="22"/>
              </w:rPr>
            </w:pPr>
          </w:p>
        </w:tc>
      </w:tr>
      <w:tr w:rsidR="00307197" w:rsidRPr="00DD3025" w:rsidTr="005E6788">
        <w:tc>
          <w:tcPr>
            <w:tcW w:w="2263" w:type="dxa"/>
          </w:tcPr>
          <w:p w:rsidR="00307197" w:rsidRPr="00DD3025" w:rsidRDefault="00307197" w:rsidP="005E6788">
            <w:pPr>
              <w:jc w:val="center"/>
              <w:rPr>
                <w:sz w:val="22"/>
                <w:szCs w:val="22"/>
              </w:rPr>
            </w:pPr>
            <w:r w:rsidRPr="00DD3025">
              <w:rPr>
                <w:sz w:val="22"/>
                <w:szCs w:val="22"/>
              </w:rPr>
              <w:t>Address</w:t>
            </w:r>
          </w:p>
        </w:tc>
        <w:tc>
          <w:tcPr>
            <w:tcW w:w="6753" w:type="dxa"/>
          </w:tcPr>
          <w:p w:rsidR="00307197" w:rsidRPr="00DD3025" w:rsidRDefault="00307197" w:rsidP="005E6788">
            <w:pPr>
              <w:jc w:val="center"/>
              <w:rPr>
                <w:sz w:val="22"/>
                <w:szCs w:val="22"/>
              </w:rPr>
            </w:pPr>
          </w:p>
          <w:p w:rsidR="00307197" w:rsidRPr="00DD3025" w:rsidRDefault="00307197" w:rsidP="005E6788">
            <w:pPr>
              <w:jc w:val="center"/>
              <w:rPr>
                <w:sz w:val="22"/>
                <w:szCs w:val="22"/>
              </w:rPr>
            </w:pPr>
          </w:p>
        </w:tc>
      </w:tr>
      <w:tr w:rsidR="00307197" w:rsidRPr="00DD3025" w:rsidTr="005E6788">
        <w:tc>
          <w:tcPr>
            <w:tcW w:w="2263" w:type="dxa"/>
          </w:tcPr>
          <w:p w:rsidR="00307197" w:rsidRPr="00DD3025" w:rsidRDefault="00307197" w:rsidP="005E6788">
            <w:pPr>
              <w:jc w:val="center"/>
              <w:rPr>
                <w:sz w:val="22"/>
                <w:szCs w:val="22"/>
              </w:rPr>
            </w:pPr>
            <w:r w:rsidRPr="00DD3025">
              <w:rPr>
                <w:sz w:val="22"/>
                <w:szCs w:val="22"/>
              </w:rPr>
              <w:t>Club</w:t>
            </w:r>
          </w:p>
        </w:tc>
        <w:tc>
          <w:tcPr>
            <w:tcW w:w="6753" w:type="dxa"/>
          </w:tcPr>
          <w:p w:rsidR="00307197" w:rsidRDefault="00307197" w:rsidP="005E6788">
            <w:pPr>
              <w:jc w:val="center"/>
              <w:rPr>
                <w:sz w:val="22"/>
                <w:szCs w:val="22"/>
              </w:rPr>
            </w:pPr>
          </w:p>
          <w:p w:rsidR="00307197" w:rsidRPr="00DD3025" w:rsidRDefault="00307197" w:rsidP="005E6788">
            <w:pPr>
              <w:jc w:val="center"/>
              <w:rPr>
                <w:sz w:val="22"/>
                <w:szCs w:val="22"/>
              </w:rPr>
            </w:pPr>
          </w:p>
        </w:tc>
      </w:tr>
      <w:tr w:rsidR="00307197" w:rsidRPr="00DD3025" w:rsidTr="005E6788">
        <w:tc>
          <w:tcPr>
            <w:tcW w:w="2263" w:type="dxa"/>
          </w:tcPr>
          <w:p w:rsidR="00307197" w:rsidRPr="00DD3025" w:rsidRDefault="00307197" w:rsidP="005E6788">
            <w:pPr>
              <w:jc w:val="center"/>
              <w:rPr>
                <w:sz w:val="22"/>
                <w:szCs w:val="22"/>
              </w:rPr>
            </w:pPr>
            <w:r w:rsidRPr="00DD3025">
              <w:rPr>
                <w:sz w:val="22"/>
                <w:szCs w:val="22"/>
              </w:rPr>
              <w:t xml:space="preserve">Telephone Number </w:t>
            </w:r>
          </w:p>
        </w:tc>
        <w:tc>
          <w:tcPr>
            <w:tcW w:w="6753" w:type="dxa"/>
          </w:tcPr>
          <w:p w:rsidR="00307197" w:rsidRDefault="00307197" w:rsidP="005E6788">
            <w:pPr>
              <w:jc w:val="center"/>
              <w:rPr>
                <w:sz w:val="22"/>
                <w:szCs w:val="22"/>
              </w:rPr>
            </w:pPr>
          </w:p>
          <w:p w:rsidR="00307197" w:rsidRPr="00DD3025" w:rsidRDefault="00307197" w:rsidP="005E6788">
            <w:pPr>
              <w:jc w:val="center"/>
              <w:rPr>
                <w:sz w:val="22"/>
                <w:szCs w:val="22"/>
              </w:rPr>
            </w:pPr>
          </w:p>
        </w:tc>
      </w:tr>
      <w:tr w:rsidR="00307197" w:rsidRPr="00DD3025" w:rsidTr="005E6788">
        <w:tc>
          <w:tcPr>
            <w:tcW w:w="2263" w:type="dxa"/>
          </w:tcPr>
          <w:p w:rsidR="00307197" w:rsidRPr="00DD3025" w:rsidRDefault="00307197" w:rsidP="005E6788">
            <w:pPr>
              <w:jc w:val="center"/>
              <w:rPr>
                <w:sz w:val="22"/>
                <w:szCs w:val="22"/>
              </w:rPr>
            </w:pPr>
            <w:r w:rsidRPr="00DD3025">
              <w:rPr>
                <w:sz w:val="22"/>
                <w:szCs w:val="22"/>
              </w:rPr>
              <w:t>Email Address</w:t>
            </w:r>
          </w:p>
        </w:tc>
        <w:tc>
          <w:tcPr>
            <w:tcW w:w="6753" w:type="dxa"/>
          </w:tcPr>
          <w:p w:rsidR="00307197" w:rsidRDefault="00307197" w:rsidP="005E6788">
            <w:pPr>
              <w:jc w:val="center"/>
              <w:rPr>
                <w:sz w:val="22"/>
                <w:szCs w:val="22"/>
              </w:rPr>
            </w:pPr>
          </w:p>
          <w:p w:rsidR="00307197" w:rsidRPr="00DD3025" w:rsidRDefault="00307197" w:rsidP="005E6788">
            <w:pPr>
              <w:jc w:val="center"/>
              <w:rPr>
                <w:sz w:val="22"/>
                <w:szCs w:val="22"/>
              </w:rPr>
            </w:pPr>
          </w:p>
        </w:tc>
      </w:tr>
    </w:tbl>
    <w:p w:rsidR="00307197" w:rsidRPr="00DD3025" w:rsidRDefault="00307197" w:rsidP="00307197">
      <w:pPr>
        <w:rPr>
          <w:sz w:val="22"/>
          <w:szCs w:val="22"/>
        </w:rPr>
      </w:pPr>
      <w:r w:rsidRPr="00DD3025">
        <w:rPr>
          <w:sz w:val="22"/>
          <w:szCs w:val="22"/>
        </w:rPr>
        <w:t>Information provided on this form will be stored on computer for purposes of administering this meeting. The collection of data for the meeting and publication of results is completed in accordance with the Norwich City Target Club GDPR privacy policy.</w:t>
      </w:r>
    </w:p>
    <w:p w:rsidR="00307197" w:rsidRPr="00DD3025" w:rsidRDefault="00307197" w:rsidP="00307197">
      <w:pPr>
        <w:rPr>
          <w:sz w:val="22"/>
          <w:szCs w:val="22"/>
        </w:rPr>
      </w:pPr>
    </w:p>
    <w:tbl>
      <w:tblPr>
        <w:tblStyle w:val="TableGrid"/>
        <w:tblW w:w="0" w:type="auto"/>
        <w:tblLook w:val="04A0" w:firstRow="1" w:lastRow="0" w:firstColumn="1" w:lastColumn="0" w:noHBand="0" w:noVBand="1"/>
      </w:tblPr>
      <w:tblGrid>
        <w:gridCol w:w="497"/>
        <w:gridCol w:w="3609"/>
        <w:gridCol w:w="1361"/>
        <w:gridCol w:w="2466"/>
        <w:gridCol w:w="1083"/>
      </w:tblGrid>
      <w:tr w:rsidR="00307197" w:rsidRPr="00DD3025" w:rsidTr="005E6788">
        <w:tc>
          <w:tcPr>
            <w:tcW w:w="4106" w:type="dxa"/>
            <w:gridSpan w:val="2"/>
          </w:tcPr>
          <w:p w:rsidR="00307197" w:rsidRPr="00DD3025" w:rsidRDefault="00307197" w:rsidP="005E6788">
            <w:pPr>
              <w:jc w:val="center"/>
              <w:rPr>
                <w:sz w:val="22"/>
                <w:szCs w:val="22"/>
              </w:rPr>
            </w:pPr>
            <w:r w:rsidRPr="00DD3025">
              <w:rPr>
                <w:sz w:val="22"/>
                <w:szCs w:val="22"/>
              </w:rPr>
              <w:t>Competition</w:t>
            </w:r>
          </w:p>
        </w:tc>
        <w:tc>
          <w:tcPr>
            <w:tcW w:w="1361" w:type="dxa"/>
          </w:tcPr>
          <w:p w:rsidR="00307197" w:rsidRPr="00DD3025" w:rsidRDefault="00307197" w:rsidP="005E6788">
            <w:pPr>
              <w:jc w:val="center"/>
              <w:rPr>
                <w:sz w:val="22"/>
                <w:szCs w:val="22"/>
              </w:rPr>
            </w:pPr>
            <w:r w:rsidRPr="00DD3025">
              <w:rPr>
                <w:sz w:val="22"/>
                <w:szCs w:val="22"/>
              </w:rPr>
              <w:t>Entry Fee</w:t>
            </w:r>
          </w:p>
        </w:tc>
        <w:tc>
          <w:tcPr>
            <w:tcW w:w="2466" w:type="dxa"/>
          </w:tcPr>
          <w:p w:rsidR="00307197" w:rsidRPr="00DD3025" w:rsidRDefault="00307197" w:rsidP="005E6788">
            <w:pPr>
              <w:jc w:val="center"/>
              <w:rPr>
                <w:sz w:val="22"/>
                <w:szCs w:val="22"/>
              </w:rPr>
            </w:pPr>
            <w:r w:rsidRPr="00DD3025">
              <w:rPr>
                <w:sz w:val="22"/>
                <w:szCs w:val="22"/>
              </w:rPr>
              <w:t>Entered (please tick</w:t>
            </w:r>
            <w:r>
              <w:rPr>
                <w:sz w:val="22"/>
                <w:szCs w:val="22"/>
              </w:rPr>
              <w:t xml:space="preserve"> and note fee to be paid</w:t>
            </w:r>
            <w:r w:rsidRPr="00DD3025">
              <w:rPr>
                <w:sz w:val="22"/>
                <w:szCs w:val="22"/>
              </w:rPr>
              <w:t>)</w:t>
            </w:r>
          </w:p>
        </w:tc>
        <w:tc>
          <w:tcPr>
            <w:tcW w:w="1083" w:type="dxa"/>
          </w:tcPr>
          <w:p w:rsidR="00307197" w:rsidRPr="00DD3025" w:rsidRDefault="00307197" w:rsidP="005E6788">
            <w:pPr>
              <w:jc w:val="center"/>
              <w:rPr>
                <w:sz w:val="22"/>
                <w:szCs w:val="22"/>
              </w:rPr>
            </w:pPr>
            <w:r w:rsidRPr="00DD3025">
              <w:rPr>
                <w:sz w:val="22"/>
                <w:szCs w:val="22"/>
              </w:rPr>
              <w:t>Average (ex 100)</w:t>
            </w:r>
          </w:p>
        </w:tc>
      </w:tr>
      <w:tr w:rsidR="00307197" w:rsidRPr="00DD3025" w:rsidTr="005E6788">
        <w:tc>
          <w:tcPr>
            <w:tcW w:w="497" w:type="dxa"/>
          </w:tcPr>
          <w:p w:rsidR="00307197" w:rsidRPr="00DD3025" w:rsidRDefault="00307197" w:rsidP="005E6788">
            <w:pPr>
              <w:rPr>
                <w:sz w:val="22"/>
                <w:szCs w:val="22"/>
              </w:rPr>
            </w:pPr>
            <w:r w:rsidRPr="00DD3025">
              <w:rPr>
                <w:sz w:val="22"/>
                <w:szCs w:val="22"/>
              </w:rPr>
              <w:t>1</w:t>
            </w:r>
          </w:p>
        </w:tc>
        <w:tc>
          <w:tcPr>
            <w:tcW w:w="3609" w:type="dxa"/>
          </w:tcPr>
          <w:p w:rsidR="00307197" w:rsidRPr="00DD3025" w:rsidRDefault="00307197" w:rsidP="005E6788">
            <w:pPr>
              <w:rPr>
                <w:sz w:val="22"/>
                <w:szCs w:val="22"/>
              </w:rPr>
            </w:pPr>
            <w:r w:rsidRPr="00DD3025">
              <w:rPr>
                <w:sz w:val="22"/>
                <w:szCs w:val="22"/>
              </w:rPr>
              <w:t>10m Air Rifle 60 shots</w:t>
            </w:r>
          </w:p>
        </w:tc>
        <w:tc>
          <w:tcPr>
            <w:tcW w:w="1361" w:type="dxa"/>
          </w:tcPr>
          <w:p w:rsidR="00307197" w:rsidRPr="00DD3025" w:rsidRDefault="00307197" w:rsidP="005E6788">
            <w:pPr>
              <w:jc w:val="center"/>
              <w:rPr>
                <w:sz w:val="22"/>
                <w:szCs w:val="22"/>
              </w:rPr>
            </w:pPr>
            <w:r w:rsidRPr="00DD3025">
              <w:rPr>
                <w:sz w:val="22"/>
                <w:szCs w:val="22"/>
              </w:rPr>
              <w:t>£1</w:t>
            </w:r>
            <w:r>
              <w:rPr>
                <w:sz w:val="22"/>
                <w:szCs w:val="22"/>
              </w:rPr>
              <w:t>5</w:t>
            </w:r>
          </w:p>
        </w:tc>
        <w:tc>
          <w:tcPr>
            <w:tcW w:w="2466" w:type="dxa"/>
          </w:tcPr>
          <w:p w:rsidR="00307197" w:rsidRPr="00DD3025" w:rsidRDefault="00307197" w:rsidP="005E6788">
            <w:pPr>
              <w:rPr>
                <w:sz w:val="22"/>
                <w:szCs w:val="22"/>
              </w:rPr>
            </w:pPr>
          </w:p>
        </w:tc>
        <w:tc>
          <w:tcPr>
            <w:tcW w:w="1083" w:type="dxa"/>
          </w:tcPr>
          <w:p w:rsidR="00307197" w:rsidRPr="00DD3025" w:rsidRDefault="00307197" w:rsidP="005E6788">
            <w:pPr>
              <w:rPr>
                <w:sz w:val="22"/>
                <w:szCs w:val="22"/>
              </w:rPr>
            </w:pPr>
          </w:p>
        </w:tc>
      </w:tr>
      <w:tr w:rsidR="00307197" w:rsidRPr="00DD3025" w:rsidTr="005E6788">
        <w:tc>
          <w:tcPr>
            <w:tcW w:w="497" w:type="dxa"/>
          </w:tcPr>
          <w:p w:rsidR="00307197" w:rsidRPr="00DD3025" w:rsidRDefault="00307197" w:rsidP="005E6788">
            <w:pPr>
              <w:rPr>
                <w:sz w:val="22"/>
                <w:szCs w:val="22"/>
              </w:rPr>
            </w:pPr>
            <w:r w:rsidRPr="00DD3025">
              <w:rPr>
                <w:sz w:val="22"/>
                <w:szCs w:val="22"/>
              </w:rPr>
              <w:t>2</w:t>
            </w:r>
          </w:p>
        </w:tc>
        <w:tc>
          <w:tcPr>
            <w:tcW w:w="3609" w:type="dxa"/>
          </w:tcPr>
          <w:p w:rsidR="00307197" w:rsidRPr="00DD3025" w:rsidRDefault="00307197" w:rsidP="005E6788">
            <w:pPr>
              <w:rPr>
                <w:sz w:val="22"/>
                <w:szCs w:val="22"/>
              </w:rPr>
            </w:pPr>
            <w:r w:rsidRPr="00DD3025">
              <w:rPr>
                <w:sz w:val="22"/>
                <w:szCs w:val="22"/>
              </w:rPr>
              <w:t>10m Air Pistol 60 shots</w:t>
            </w:r>
          </w:p>
        </w:tc>
        <w:tc>
          <w:tcPr>
            <w:tcW w:w="1361" w:type="dxa"/>
          </w:tcPr>
          <w:p w:rsidR="00307197" w:rsidRPr="00DD3025" w:rsidRDefault="00307197" w:rsidP="005E6788">
            <w:pPr>
              <w:jc w:val="center"/>
              <w:rPr>
                <w:sz w:val="22"/>
                <w:szCs w:val="22"/>
              </w:rPr>
            </w:pPr>
            <w:r w:rsidRPr="00DD3025">
              <w:rPr>
                <w:sz w:val="22"/>
                <w:szCs w:val="22"/>
              </w:rPr>
              <w:t>£1</w:t>
            </w:r>
            <w:r>
              <w:rPr>
                <w:sz w:val="22"/>
                <w:szCs w:val="22"/>
              </w:rPr>
              <w:t>5</w:t>
            </w:r>
          </w:p>
        </w:tc>
        <w:tc>
          <w:tcPr>
            <w:tcW w:w="2466" w:type="dxa"/>
          </w:tcPr>
          <w:p w:rsidR="00307197" w:rsidRPr="00DD3025" w:rsidRDefault="00307197" w:rsidP="005E6788">
            <w:pPr>
              <w:rPr>
                <w:sz w:val="22"/>
                <w:szCs w:val="22"/>
              </w:rPr>
            </w:pPr>
          </w:p>
        </w:tc>
        <w:tc>
          <w:tcPr>
            <w:tcW w:w="1083" w:type="dxa"/>
          </w:tcPr>
          <w:p w:rsidR="00307197" w:rsidRPr="00DD3025" w:rsidRDefault="00307197" w:rsidP="005E6788">
            <w:pPr>
              <w:rPr>
                <w:sz w:val="22"/>
                <w:szCs w:val="22"/>
              </w:rPr>
            </w:pPr>
          </w:p>
        </w:tc>
      </w:tr>
      <w:tr w:rsidR="00307197" w:rsidRPr="00DD3025" w:rsidTr="005E6788">
        <w:tc>
          <w:tcPr>
            <w:tcW w:w="497" w:type="dxa"/>
          </w:tcPr>
          <w:p w:rsidR="00307197" w:rsidRPr="00DD3025" w:rsidRDefault="00307197" w:rsidP="005E6788">
            <w:pPr>
              <w:rPr>
                <w:sz w:val="22"/>
                <w:szCs w:val="22"/>
              </w:rPr>
            </w:pPr>
            <w:r w:rsidRPr="00DD3025">
              <w:rPr>
                <w:sz w:val="22"/>
                <w:szCs w:val="22"/>
              </w:rPr>
              <w:t>3</w:t>
            </w:r>
          </w:p>
        </w:tc>
        <w:tc>
          <w:tcPr>
            <w:tcW w:w="3609" w:type="dxa"/>
          </w:tcPr>
          <w:p w:rsidR="00307197" w:rsidRPr="00DD3025" w:rsidRDefault="00307197" w:rsidP="005E6788">
            <w:pPr>
              <w:rPr>
                <w:sz w:val="22"/>
                <w:szCs w:val="22"/>
              </w:rPr>
            </w:pPr>
            <w:r w:rsidRPr="00DD3025">
              <w:rPr>
                <w:sz w:val="22"/>
                <w:szCs w:val="22"/>
              </w:rPr>
              <w:t>10m Supported Rest Pistol 30 shots</w:t>
            </w:r>
          </w:p>
        </w:tc>
        <w:tc>
          <w:tcPr>
            <w:tcW w:w="1361" w:type="dxa"/>
          </w:tcPr>
          <w:p w:rsidR="00307197" w:rsidRPr="00DD3025" w:rsidRDefault="00307197" w:rsidP="005E6788">
            <w:pPr>
              <w:jc w:val="center"/>
              <w:rPr>
                <w:sz w:val="22"/>
                <w:szCs w:val="22"/>
              </w:rPr>
            </w:pPr>
            <w:r w:rsidRPr="00DD3025">
              <w:rPr>
                <w:sz w:val="22"/>
                <w:szCs w:val="22"/>
              </w:rPr>
              <w:t>£12</w:t>
            </w:r>
          </w:p>
        </w:tc>
        <w:tc>
          <w:tcPr>
            <w:tcW w:w="2466" w:type="dxa"/>
          </w:tcPr>
          <w:p w:rsidR="00307197" w:rsidRPr="00DD3025" w:rsidRDefault="00307197" w:rsidP="005E6788">
            <w:pPr>
              <w:rPr>
                <w:sz w:val="22"/>
                <w:szCs w:val="22"/>
              </w:rPr>
            </w:pPr>
          </w:p>
        </w:tc>
        <w:tc>
          <w:tcPr>
            <w:tcW w:w="1083" w:type="dxa"/>
          </w:tcPr>
          <w:p w:rsidR="00307197" w:rsidRPr="00DD3025" w:rsidRDefault="00307197" w:rsidP="005E6788">
            <w:pPr>
              <w:rPr>
                <w:sz w:val="22"/>
                <w:szCs w:val="22"/>
              </w:rPr>
            </w:pPr>
          </w:p>
        </w:tc>
      </w:tr>
      <w:tr w:rsidR="00307197" w:rsidRPr="00DD3025" w:rsidTr="005E6788">
        <w:tc>
          <w:tcPr>
            <w:tcW w:w="497" w:type="dxa"/>
          </w:tcPr>
          <w:p w:rsidR="00307197" w:rsidRPr="00DD3025" w:rsidRDefault="00307197" w:rsidP="005E6788">
            <w:pPr>
              <w:rPr>
                <w:sz w:val="22"/>
                <w:szCs w:val="22"/>
              </w:rPr>
            </w:pPr>
            <w:r w:rsidRPr="00DD3025">
              <w:rPr>
                <w:sz w:val="22"/>
                <w:szCs w:val="22"/>
              </w:rPr>
              <w:t>4</w:t>
            </w:r>
          </w:p>
        </w:tc>
        <w:tc>
          <w:tcPr>
            <w:tcW w:w="3609" w:type="dxa"/>
          </w:tcPr>
          <w:p w:rsidR="00307197" w:rsidRPr="00DD3025" w:rsidRDefault="00307197" w:rsidP="005E6788">
            <w:pPr>
              <w:rPr>
                <w:sz w:val="22"/>
                <w:szCs w:val="22"/>
              </w:rPr>
            </w:pPr>
            <w:r w:rsidRPr="00DD3025">
              <w:rPr>
                <w:sz w:val="22"/>
                <w:szCs w:val="22"/>
              </w:rPr>
              <w:t>10m Supported Rest Rifle 30 shots</w:t>
            </w:r>
          </w:p>
        </w:tc>
        <w:tc>
          <w:tcPr>
            <w:tcW w:w="1361" w:type="dxa"/>
          </w:tcPr>
          <w:p w:rsidR="00307197" w:rsidRPr="00DD3025" w:rsidRDefault="00307197" w:rsidP="005E6788">
            <w:pPr>
              <w:jc w:val="center"/>
              <w:rPr>
                <w:sz w:val="22"/>
                <w:szCs w:val="22"/>
              </w:rPr>
            </w:pPr>
            <w:r w:rsidRPr="00DD3025">
              <w:rPr>
                <w:sz w:val="22"/>
                <w:szCs w:val="22"/>
              </w:rPr>
              <w:t>£12</w:t>
            </w:r>
          </w:p>
        </w:tc>
        <w:tc>
          <w:tcPr>
            <w:tcW w:w="2466" w:type="dxa"/>
          </w:tcPr>
          <w:p w:rsidR="00307197" w:rsidRPr="00DD3025" w:rsidRDefault="00307197" w:rsidP="005E6788">
            <w:pPr>
              <w:rPr>
                <w:sz w:val="22"/>
                <w:szCs w:val="22"/>
              </w:rPr>
            </w:pPr>
          </w:p>
        </w:tc>
        <w:tc>
          <w:tcPr>
            <w:tcW w:w="1083" w:type="dxa"/>
          </w:tcPr>
          <w:p w:rsidR="00307197" w:rsidRPr="00DD3025" w:rsidRDefault="00307197" w:rsidP="005E6788">
            <w:pPr>
              <w:rPr>
                <w:sz w:val="22"/>
                <w:szCs w:val="22"/>
              </w:rPr>
            </w:pPr>
          </w:p>
        </w:tc>
      </w:tr>
      <w:tr w:rsidR="00307197" w:rsidRPr="00DD3025" w:rsidTr="005E6788">
        <w:tc>
          <w:tcPr>
            <w:tcW w:w="497" w:type="dxa"/>
          </w:tcPr>
          <w:p w:rsidR="00307197" w:rsidRPr="00DD3025" w:rsidRDefault="00307197" w:rsidP="005E6788">
            <w:pPr>
              <w:rPr>
                <w:sz w:val="22"/>
                <w:szCs w:val="22"/>
              </w:rPr>
            </w:pPr>
            <w:r w:rsidRPr="00DD3025">
              <w:rPr>
                <w:sz w:val="22"/>
                <w:szCs w:val="22"/>
              </w:rPr>
              <w:t>5</w:t>
            </w:r>
          </w:p>
        </w:tc>
        <w:tc>
          <w:tcPr>
            <w:tcW w:w="3609" w:type="dxa"/>
          </w:tcPr>
          <w:p w:rsidR="00307197" w:rsidRPr="00DD3025" w:rsidRDefault="00307197" w:rsidP="005E6788">
            <w:pPr>
              <w:rPr>
                <w:sz w:val="22"/>
                <w:szCs w:val="22"/>
              </w:rPr>
            </w:pPr>
            <w:r w:rsidRPr="00DD3025">
              <w:rPr>
                <w:sz w:val="22"/>
                <w:szCs w:val="22"/>
              </w:rPr>
              <w:t>10m SH1</w:t>
            </w:r>
            <w:r>
              <w:rPr>
                <w:sz w:val="22"/>
                <w:szCs w:val="22"/>
              </w:rPr>
              <w:t>/ Disabled</w:t>
            </w:r>
            <w:r w:rsidRPr="00DD3025">
              <w:rPr>
                <w:sz w:val="22"/>
                <w:szCs w:val="22"/>
              </w:rPr>
              <w:t xml:space="preserve"> Air Pistol 60 shots</w:t>
            </w:r>
          </w:p>
        </w:tc>
        <w:tc>
          <w:tcPr>
            <w:tcW w:w="1361" w:type="dxa"/>
          </w:tcPr>
          <w:p w:rsidR="00307197" w:rsidRPr="00DD3025" w:rsidRDefault="00307197" w:rsidP="005E6788">
            <w:pPr>
              <w:jc w:val="center"/>
              <w:rPr>
                <w:sz w:val="22"/>
                <w:szCs w:val="22"/>
              </w:rPr>
            </w:pPr>
            <w:r w:rsidRPr="00DD3025">
              <w:rPr>
                <w:sz w:val="22"/>
                <w:szCs w:val="22"/>
              </w:rPr>
              <w:t>£1</w:t>
            </w:r>
            <w:r>
              <w:rPr>
                <w:sz w:val="22"/>
                <w:szCs w:val="22"/>
              </w:rPr>
              <w:t>5</w:t>
            </w:r>
          </w:p>
        </w:tc>
        <w:tc>
          <w:tcPr>
            <w:tcW w:w="2466" w:type="dxa"/>
          </w:tcPr>
          <w:p w:rsidR="00307197" w:rsidRPr="00DD3025" w:rsidRDefault="00307197" w:rsidP="005E6788">
            <w:pPr>
              <w:rPr>
                <w:sz w:val="22"/>
                <w:szCs w:val="22"/>
              </w:rPr>
            </w:pPr>
          </w:p>
        </w:tc>
        <w:tc>
          <w:tcPr>
            <w:tcW w:w="1083" w:type="dxa"/>
          </w:tcPr>
          <w:p w:rsidR="00307197" w:rsidRPr="00DD3025" w:rsidRDefault="00307197" w:rsidP="005E6788">
            <w:pPr>
              <w:rPr>
                <w:sz w:val="22"/>
                <w:szCs w:val="22"/>
              </w:rPr>
            </w:pPr>
          </w:p>
        </w:tc>
      </w:tr>
      <w:tr w:rsidR="00307197" w:rsidRPr="00DD3025" w:rsidTr="005E6788">
        <w:tc>
          <w:tcPr>
            <w:tcW w:w="497" w:type="dxa"/>
          </w:tcPr>
          <w:p w:rsidR="00307197" w:rsidRPr="00DD3025" w:rsidRDefault="00307197" w:rsidP="005E6788">
            <w:pPr>
              <w:rPr>
                <w:sz w:val="22"/>
                <w:szCs w:val="22"/>
              </w:rPr>
            </w:pPr>
            <w:r w:rsidRPr="00DD3025">
              <w:rPr>
                <w:sz w:val="22"/>
                <w:szCs w:val="22"/>
              </w:rPr>
              <w:t>6</w:t>
            </w:r>
          </w:p>
        </w:tc>
        <w:tc>
          <w:tcPr>
            <w:tcW w:w="3609" w:type="dxa"/>
          </w:tcPr>
          <w:p w:rsidR="00307197" w:rsidRPr="00DD3025" w:rsidRDefault="00307197" w:rsidP="005E6788">
            <w:pPr>
              <w:rPr>
                <w:sz w:val="22"/>
                <w:szCs w:val="22"/>
              </w:rPr>
            </w:pPr>
            <w:r w:rsidRPr="00DD3025">
              <w:rPr>
                <w:sz w:val="22"/>
                <w:szCs w:val="22"/>
              </w:rPr>
              <w:t>10m SH1 and SH2</w:t>
            </w:r>
            <w:r>
              <w:rPr>
                <w:sz w:val="22"/>
                <w:szCs w:val="22"/>
              </w:rPr>
              <w:t>/ Disabled</w:t>
            </w:r>
            <w:r w:rsidRPr="00DD3025">
              <w:rPr>
                <w:sz w:val="22"/>
                <w:szCs w:val="22"/>
              </w:rPr>
              <w:t xml:space="preserve"> 10</w:t>
            </w:r>
            <w:r>
              <w:rPr>
                <w:sz w:val="22"/>
                <w:szCs w:val="22"/>
              </w:rPr>
              <w:t xml:space="preserve">m </w:t>
            </w:r>
            <w:r w:rsidRPr="00DD3025">
              <w:rPr>
                <w:sz w:val="22"/>
                <w:szCs w:val="22"/>
              </w:rPr>
              <w:t xml:space="preserve">Air </w:t>
            </w:r>
            <w:r>
              <w:rPr>
                <w:sz w:val="22"/>
                <w:szCs w:val="22"/>
              </w:rPr>
              <w:t>R</w:t>
            </w:r>
            <w:r w:rsidRPr="00DD3025">
              <w:rPr>
                <w:sz w:val="22"/>
                <w:szCs w:val="22"/>
              </w:rPr>
              <w:t>ifle 60 shots</w:t>
            </w:r>
          </w:p>
        </w:tc>
        <w:tc>
          <w:tcPr>
            <w:tcW w:w="1361" w:type="dxa"/>
          </w:tcPr>
          <w:p w:rsidR="00307197" w:rsidRPr="00DD3025" w:rsidRDefault="00307197" w:rsidP="005E6788">
            <w:pPr>
              <w:jc w:val="center"/>
              <w:rPr>
                <w:sz w:val="22"/>
                <w:szCs w:val="22"/>
              </w:rPr>
            </w:pPr>
            <w:r w:rsidRPr="00DD3025">
              <w:rPr>
                <w:sz w:val="22"/>
                <w:szCs w:val="22"/>
              </w:rPr>
              <w:t>£1</w:t>
            </w:r>
            <w:r>
              <w:rPr>
                <w:sz w:val="22"/>
                <w:szCs w:val="22"/>
              </w:rPr>
              <w:t>5</w:t>
            </w:r>
          </w:p>
        </w:tc>
        <w:tc>
          <w:tcPr>
            <w:tcW w:w="2466" w:type="dxa"/>
          </w:tcPr>
          <w:p w:rsidR="00307197" w:rsidRPr="00DD3025" w:rsidRDefault="00307197" w:rsidP="005E6788">
            <w:pPr>
              <w:rPr>
                <w:sz w:val="22"/>
                <w:szCs w:val="22"/>
              </w:rPr>
            </w:pPr>
          </w:p>
        </w:tc>
        <w:tc>
          <w:tcPr>
            <w:tcW w:w="1083" w:type="dxa"/>
          </w:tcPr>
          <w:p w:rsidR="00307197" w:rsidRPr="00DD3025" w:rsidRDefault="00307197" w:rsidP="005E6788">
            <w:pPr>
              <w:rPr>
                <w:sz w:val="22"/>
                <w:szCs w:val="22"/>
              </w:rPr>
            </w:pPr>
          </w:p>
        </w:tc>
      </w:tr>
      <w:tr w:rsidR="00307197" w:rsidRPr="00DD3025" w:rsidTr="005E6788">
        <w:tc>
          <w:tcPr>
            <w:tcW w:w="497" w:type="dxa"/>
          </w:tcPr>
          <w:p w:rsidR="00307197" w:rsidRPr="00DD3025" w:rsidRDefault="00307197" w:rsidP="005E6788">
            <w:pPr>
              <w:rPr>
                <w:sz w:val="22"/>
                <w:szCs w:val="22"/>
              </w:rPr>
            </w:pPr>
            <w:r w:rsidRPr="00DD3025">
              <w:rPr>
                <w:sz w:val="22"/>
                <w:szCs w:val="22"/>
              </w:rPr>
              <w:t>7</w:t>
            </w:r>
          </w:p>
        </w:tc>
        <w:tc>
          <w:tcPr>
            <w:tcW w:w="3609" w:type="dxa"/>
          </w:tcPr>
          <w:p w:rsidR="00307197" w:rsidRPr="00DD3025" w:rsidRDefault="00307197" w:rsidP="005E6788">
            <w:pPr>
              <w:rPr>
                <w:sz w:val="22"/>
                <w:szCs w:val="22"/>
              </w:rPr>
            </w:pPr>
            <w:r w:rsidRPr="00DD3025">
              <w:rPr>
                <w:sz w:val="22"/>
                <w:szCs w:val="22"/>
              </w:rPr>
              <w:t xml:space="preserve">Aggregate </w:t>
            </w:r>
            <w:r>
              <w:rPr>
                <w:sz w:val="22"/>
                <w:szCs w:val="22"/>
              </w:rPr>
              <w:t>(Shooting a second time in one event during the competition)</w:t>
            </w:r>
          </w:p>
        </w:tc>
        <w:tc>
          <w:tcPr>
            <w:tcW w:w="1361" w:type="dxa"/>
          </w:tcPr>
          <w:p w:rsidR="00307197" w:rsidRPr="00DD3025" w:rsidRDefault="00307197" w:rsidP="005E6788">
            <w:pPr>
              <w:jc w:val="center"/>
              <w:rPr>
                <w:sz w:val="22"/>
                <w:szCs w:val="22"/>
              </w:rPr>
            </w:pPr>
            <w:r w:rsidRPr="00DD3025">
              <w:rPr>
                <w:sz w:val="22"/>
                <w:szCs w:val="22"/>
              </w:rPr>
              <w:t>£10</w:t>
            </w:r>
          </w:p>
        </w:tc>
        <w:tc>
          <w:tcPr>
            <w:tcW w:w="2466" w:type="dxa"/>
          </w:tcPr>
          <w:p w:rsidR="00307197" w:rsidRPr="00DD3025" w:rsidRDefault="00307197" w:rsidP="005E6788">
            <w:pPr>
              <w:rPr>
                <w:sz w:val="22"/>
                <w:szCs w:val="22"/>
              </w:rPr>
            </w:pPr>
          </w:p>
        </w:tc>
        <w:tc>
          <w:tcPr>
            <w:tcW w:w="1083" w:type="dxa"/>
          </w:tcPr>
          <w:p w:rsidR="00307197" w:rsidRPr="00DD3025" w:rsidRDefault="00307197" w:rsidP="005E6788">
            <w:pPr>
              <w:rPr>
                <w:sz w:val="22"/>
                <w:szCs w:val="22"/>
              </w:rPr>
            </w:pPr>
          </w:p>
        </w:tc>
      </w:tr>
      <w:tr w:rsidR="00307197" w:rsidRPr="00DD3025" w:rsidTr="005E6788">
        <w:tc>
          <w:tcPr>
            <w:tcW w:w="9016" w:type="dxa"/>
            <w:gridSpan w:val="5"/>
          </w:tcPr>
          <w:p w:rsidR="00307197" w:rsidRPr="00DD3025" w:rsidRDefault="00307197" w:rsidP="005E6788">
            <w:pPr>
              <w:jc w:val="center"/>
              <w:rPr>
                <w:sz w:val="22"/>
                <w:szCs w:val="22"/>
              </w:rPr>
            </w:pPr>
            <w:r w:rsidRPr="00DD3025">
              <w:rPr>
                <w:sz w:val="22"/>
                <w:szCs w:val="22"/>
              </w:rPr>
              <w:t>Total entry fee = £</w:t>
            </w:r>
          </w:p>
        </w:tc>
      </w:tr>
    </w:tbl>
    <w:p w:rsidR="00307197" w:rsidRPr="00DD3025" w:rsidRDefault="00307197" w:rsidP="00307197">
      <w:pPr>
        <w:rPr>
          <w:sz w:val="22"/>
          <w:szCs w:val="22"/>
        </w:rPr>
      </w:pPr>
    </w:p>
    <w:p w:rsidR="00307197" w:rsidRPr="00DD3025" w:rsidRDefault="00307197" w:rsidP="00307197">
      <w:pPr>
        <w:rPr>
          <w:sz w:val="22"/>
          <w:szCs w:val="22"/>
        </w:rPr>
      </w:pPr>
      <w:r w:rsidRPr="00DD3025">
        <w:rPr>
          <w:sz w:val="22"/>
          <w:szCs w:val="22"/>
        </w:rPr>
        <w:t>Please note down your 1</w:t>
      </w:r>
      <w:r w:rsidRPr="00DD3025">
        <w:rPr>
          <w:sz w:val="22"/>
          <w:szCs w:val="22"/>
          <w:vertAlign w:val="superscript"/>
        </w:rPr>
        <w:t>st</w:t>
      </w:r>
      <w:r w:rsidRPr="00DD3025">
        <w:rPr>
          <w:sz w:val="22"/>
          <w:szCs w:val="22"/>
        </w:rPr>
        <w:t>, 2</w:t>
      </w:r>
      <w:r w:rsidRPr="00DD3025">
        <w:rPr>
          <w:sz w:val="22"/>
          <w:szCs w:val="22"/>
          <w:vertAlign w:val="superscript"/>
        </w:rPr>
        <w:t>nd</w:t>
      </w:r>
      <w:r w:rsidRPr="00DD3025">
        <w:rPr>
          <w:sz w:val="22"/>
          <w:szCs w:val="22"/>
        </w:rPr>
        <w:t xml:space="preserve"> and 3</w:t>
      </w:r>
      <w:r w:rsidRPr="00DD3025">
        <w:rPr>
          <w:sz w:val="22"/>
          <w:szCs w:val="22"/>
          <w:vertAlign w:val="superscript"/>
        </w:rPr>
        <w:t>rd</w:t>
      </w:r>
      <w:r w:rsidRPr="00DD3025">
        <w:rPr>
          <w:sz w:val="22"/>
          <w:szCs w:val="22"/>
        </w:rPr>
        <w:t xml:space="preserve"> choices for shooting time below-</w:t>
      </w:r>
    </w:p>
    <w:tbl>
      <w:tblPr>
        <w:tblStyle w:val="TableGrid"/>
        <w:tblW w:w="0" w:type="auto"/>
        <w:tblLook w:val="04A0" w:firstRow="1" w:lastRow="0" w:firstColumn="1" w:lastColumn="0" w:noHBand="0" w:noVBand="1"/>
      </w:tblPr>
      <w:tblGrid>
        <w:gridCol w:w="1675"/>
        <w:gridCol w:w="1155"/>
        <w:gridCol w:w="2150"/>
        <w:gridCol w:w="827"/>
        <w:gridCol w:w="2017"/>
        <w:gridCol w:w="1192"/>
      </w:tblGrid>
      <w:tr w:rsidR="00307197" w:rsidRPr="00DD3025" w:rsidTr="005E6788">
        <w:tc>
          <w:tcPr>
            <w:tcW w:w="2830" w:type="dxa"/>
            <w:gridSpan w:val="2"/>
          </w:tcPr>
          <w:p w:rsidR="00307197" w:rsidRPr="00793325" w:rsidRDefault="00307197" w:rsidP="005E6788">
            <w:pPr>
              <w:rPr>
                <w:b/>
                <w:bCs/>
                <w:sz w:val="22"/>
                <w:szCs w:val="22"/>
              </w:rPr>
            </w:pPr>
            <w:r>
              <w:rPr>
                <w:b/>
                <w:bCs/>
                <w:sz w:val="22"/>
                <w:szCs w:val="22"/>
              </w:rPr>
              <w:t>Saturday 6</w:t>
            </w:r>
            <w:r w:rsidRPr="00307197">
              <w:rPr>
                <w:b/>
                <w:bCs/>
                <w:sz w:val="22"/>
                <w:szCs w:val="22"/>
                <w:vertAlign w:val="superscript"/>
              </w:rPr>
              <w:t>th</w:t>
            </w:r>
            <w:r>
              <w:rPr>
                <w:b/>
                <w:bCs/>
                <w:sz w:val="22"/>
                <w:szCs w:val="22"/>
              </w:rPr>
              <w:t xml:space="preserve"> July 2024</w:t>
            </w:r>
          </w:p>
        </w:tc>
        <w:tc>
          <w:tcPr>
            <w:tcW w:w="2977" w:type="dxa"/>
            <w:gridSpan w:val="2"/>
          </w:tcPr>
          <w:p w:rsidR="00307197" w:rsidRPr="00793325" w:rsidRDefault="00307197" w:rsidP="005E6788">
            <w:pPr>
              <w:rPr>
                <w:b/>
                <w:bCs/>
                <w:sz w:val="22"/>
                <w:szCs w:val="22"/>
              </w:rPr>
            </w:pPr>
            <w:r>
              <w:rPr>
                <w:b/>
                <w:bCs/>
                <w:sz w:val="22"/>
                <w:szCs w:val="22"/>
              </w:rPr>
              <w:t>Sunday 7</w:t>
            </w:r>
            <w:r w:rsidRPr="00307197">
              <w:rPr>
                <w:b/>
                <w:bCs/>
                <w:sz w:val="22"/>
                <w:szCs w:val="22"/>
                <w:vertAlign w:val="superscript"/>
              </w:rPr>
              <w:t>th</w:t>
            </w:r>
            <w:r>
              <w:rPr>
                <w:b/>
                <w:bCs/>
                <w:sz w:val="22"/>
                <w:szCs w:val="22"/>
              </w:rPr>
              <w:t xml:space="preserve"> July 2024 </w:t>
            </w:r>
            <w:r w:rsidRPr="00793325">
              <w:rPr>
                <w:b/>
                <w:bCs/>
                <w:sz w:val="22"/>
                <w:szCs w:val="22"/>
              </w:rPr>
              <w:t xml:space="preserve"> </w:t>
            </w:r>
          </w:p>
        </w:tc>
        <w:tc>
          <w:tcPr>
            <w:tcW w:w="3209" w:type="dxa"/>
            <w:gridSpan w:val="2"/>
          </w:tcPr>
          <w:p w:rsidR="00307197" w:rsidRPr="00793325" w:rsidRDefault="00307197" w:rsidP="005E6788">
            <w:pPr>
              <w:rPr>
                <w:b/>
                <w:bCs/>
                <w:sz w:val="22"/>
                <w:szCs w:val="22"/>
              </w:rPr>
            </w:pPr>
            <w:r w:rsidRPr="00793325">
              <w:rPr>
                <w:b/>
                <w:bCs/>
                <w:sz w:val="22"/>
                <w:szCs w:val="22"/>
              </w:rPr>
              <w:t>Sunday 1</w:t>
            </w:r>
            <w:r>
              <w:rPr>
                <w:b/>
                <w:bCs/>
                <w:sz w:val="22"/>
                <w:szCs w:val="22"/>
              </w:rPr>
              <w:t>4</w:t>
            </w:r>
            <w:r w:rsidRPr="00307197">
              <w:rPr>
                <w:b/>
                <w:bCs/>
                <w:sz w:val="22"/>
                <w:szCs w:val="22"/>
                <w:vertAlign w:val="superscript"/>
              </w:rPr>
              <w:t>th</w:t>
            </w:r>
            <w:r>
              <w:rPr>
                <w:b/>
                <w:bCs/>
                <w:sz w:val="22"/>
                <w:szCs w:val="22"/>
              </w:rPr>
              <w:t xml:space="preserve"> July 2024 </w:t>
            </w:r>
          </w:p>
        </w:tc>
      </w:tr>
      <w:tr w:rsidR="00307197" w:rsidRPr="00DD3025" w:rsidTr="005E6788">
        <w:tc>
          <w:tcPr>
            <w:tcW w:w="1675" w:type="dxa"/>
          </w:tcPr>
          <w:p w:rsidR="00307197" w:rsidRPr="00DD3025" w:rsidRDefault="00307197" w:rsidP="005E6788">
            <w:pPr>
              <w:rPr>
                <w:sz w:val="22"/>
                <w:szCs w:val="22"/>
              </w:rPr>
            </w:pPr>
            <w:r w:rsidRPr="00DD3025">
              <w:rPr>
                <w:sz w:val="22"/>
                <w:szCs w:val="22"/>
              </w:rPr>
              <w:t>9.</w:t>
            </w:r>
            <w:r>
              <w:rPr>
                <w:sz w:val="22"/>
                <w:szCs w:val="22"/>
              </w:rPr>
              <w:t>30</w:t>
            </w:r>
            <w:r w:rsidRPr="00DD3025">
              <w:rPr>
                <w:sz w:val="22"/>
                <w:szCs w:val="22"/>
              </w:rPr>
              <w:t xml:space="preserve"> am</w:t>
            </w:r>
          </w:p>
        </w:tc>
        <w:tc>
          <w:tcPr>
            <w:tcW w:w="1155" w:type="dxa"/>
          </w:tcPr>
          <w:p w:rsidR="00307197" w:rsidRPr="00DD3025" w:rsidRDefault="00307197" w:rsidP="005E6788">
            <w:pPr>
              <w:rPr>
                <w:sz w:val="22"/>
                <w:szCs w:val="22"/>
              </w:rPr>
            </w:pPr>
          </w:p>
        </w:tc>
        <w:tc>
          <w:tcPr>
            <w:tcW w:w="2150" w:type="dxa"/>
          </w:tcPr>
          <w:p w:rsidR="00307197" w:rsidRPr="00DD3025" w:rsidRDefault="00307197" w:rsidP="005E6788">
            <w:pPr>
              <w:rPr>
                <w:sz w:val="22"/>
                <w:szCs w:val="22"/>
              </w:rPr>
            </w:pPr>
            <w:r>
              <w:rPr>
                <w:sz w:val="22"/>
                <w:szCs w:val="22"/>
              </w:rPr>
              <w:t>9.30 am</w:t>
            </w:r>
          </w:p>
        </w:tc>
        <w:tc>
          <w:tcPr>
            <w:tcW w:w="827" w:type="dxa"/>
          </w:tcPr>
          <w:p w:rsidR="00307197" w:rsidRPr="00DD3025" w:rsidRDefault="00307197" w:rsidP="005E6788">
            <w:pPr>
              <w:rPr>
                <w:sz w:val="22"/>
                <w:szCs w:val="22"/>
              </w:rPr>
            </w:pPr>
          </w:p>
        </w:tc>
        <w:tc>
          <w:tcPr>
            <w:tcW w:w="2017" w:type="dxa"/>
          </w:tcPr>
          <w:p w:rsidR="00307197" w:rsidRPr="00DD3025" w:rsidRDefault="00307197" w:rsidP="005E6788">
            <w:pPr>
              <w:rPr>
                <w:sz w:val="22"/>
                <w:szCs w:val="22"/>
              </w:rPr>
            </w:pPr>
            <w:r w:rsidRPr="00DD3025">
              <w:rPr>
                <w:sz w:val="22"/>
                <w:szCs w:val="22"/>
              </w:rPr>
              <w:t>9.30 am</w:t>
            </w:r>
          </w:p>
        </w:tc>
        <w:tc>
          <w:tcPr>
            <w:tcW w:w="1192" w:type="dxa"/>
          </w:tcPr>
          <w:p w:rsidR="00307197" w:rsidRPr="00DD3025" w:rsidRDefault="00307197" w:rsidP="005E6788">
            <w:pPr>
              <w:rPr>
                <w:sz w:val="22"/>
                <w:szCs w:val="22"/>
              </w:rPr>
            </w:pPr>
          </w:p>
        </w:tc>
      </w:tr>
      <w:tr w:rsidR="00307197" w:rsidRPr="00DD3025" w:rsidTr="005E6788">
        <w:tc>
          <w:tcPr>
            <w:tcW w:w="1675" w:type="dxa"/>
          </w:tcPr>
          <w:p w:rsidR="00307197" w:rsidRPr="00DD3025" w:rsidRDefault="00307197" w:rsidP="005E6788">
            <w:pPr>
              <w:rPr>
                <w:sz w:val="22"/>
                <w:szCs w:val="22"/>
              </w:rPr>
            </w:pPr>
            <w:r w:rsidRPr="00DD3025">
              <w:rPr>
                <w:sz w:val="22"/>
                <w:szCs w:val="22"/>
              </w:rPr>
              <w:t>11.</w:t>
            </w:r>
            <w:r>
              <w:rPr>
                <w:sz w:val="22"/>
                <w:szCs w:val="22"/>
              </w:rPr>
              <w:t>3</w:t>
            </w:r>
            <w:r w:rsidRPr="00DD3025">
              <w:rPr>
                <w:sz w:val="22"/>
                <w:szCs w:val="22"/>
              </w:rPr>
              <w:t>0 am</w:t>
            </w:r>
          </w:p>
        </w:tc>
        <w:tc>
          <w:tcPr>
            <w:tcW w:w="1155" w:type="dxa"/>
          </w:tcPr>
          <w:p w:rsidR="00307197" w:rsidRPr="00DD3025" w:rsidRDefault="00307197" w:rsidP="005E6788">
            <w:pPr>
              <w:rPr>
                <w:sz w:val="22"/>
                <w:szCs w:val="22"/>
              </w:rPr>
            </w:pPr>
          </w:p>
        </w:tc>
        <w:tc>
          <w:tcPr>
            <w:tcW w:w="2150" w:type="dxa"/>
          </w:tcPr>
          <w:p w:rsidR="00307197" w:rsidRPr="00DD3025" w:rsidRDefault="00307197" w:rsidP="005E6788">
            <w:pPr>
              <w:rPr>
                <w:sz w:val="22"/>
                <w:szCs w:val="22"/>
              </w:rPr>
            </w:pPr>
            <w:r>
              <w:rPr>
                <w:sz w:val="22"/>
                <w:szCs w:val="22"/>
              </w:rPr>
              <w:t>11.30 am</w:t>
            </w:r>
          </w:p>
        </w:tc>
        <w:tc>
          <w:tcPr>
            <w:tcW w:w="827" w:type="dxa"/>
          </w:tcPr>
          <w:p w:rsidR="00307197" w:rsidRPr="00DD3025" w:rsidRDefault="00307197" w:rsidP="005E6788">
            <w:pPr>
              <w:rPr>
                <w:sz w:val="22"/>
                <w:szCs w:val="22"/>
              </w:rPr>
            </w:pPr>
          </w:p>
        </w:tc>
        <w:tc>
          <w:tcPr>
            <w:tcW w:w="2017" w:type="dxa"/>
          </w:tcPr>
          <w:p w:rsidR="00307197" w:rsidRPr="00DD3025" w:rsidRDefault="00307197" w:rsidP="005E6788">
            <w:pPr>
              <w:rPr>
                <w:sz w:val="22"/>
                <w:szCs w:val="22"/>
              </w:rPr>
            </w:pPr>
            <w:r w:rsidRPr="00DD3025">
              <w:rPr>
                <w:sz w:val="22"/>
                <w:szCs w:val="22"/>
              </w:rPr>
              <w:t>11.30 am</w:t>
            </w:r>
          </w:p>
        </w:tc>
        <w:tc>
          <w:tcPr>
            <w:tcW w:w="1192" w:type="dxa"/>
          </w:tcPr>
          <w:p w:rsidR="00307197" w:rsidRPr="00DD3025" w:rsidRDefault="00307197" w:rsidP="005E6788">
            <w:pPr>
              <w:rPr>
                <w:sz w:val="22"/>
                <w:szCs w:val="22"/>
              </w:rPr>
            </w:pPr>
          </w:p>
        </w:tc>
      </w:tr>
      <w:tr w:rsidR="00307197" w:rsidRPr="00DD3025" w:rsidTr="005E6788">
        <w:tc>
          <w:tcPr>
            <w:tcW w:w="1675" w:type="dxa"/>
          </w:tcPr>
          <w:p w:rsidR="00307197" w:rsidRPr="00DD3025" w:rsidRDefault="00307197" w:rsidP="005E6788">
            <w:pPr>
              <w:rPr>
                <w:sz w:val="22"/>
                <w:szCs w:val="22"/>
              </w:rPr>
            </w:pPr>
            <w:r w:rsidRPr="00DD3025">
              <w:rPr>
                <w:sz w:val="22"/>
                <w:szCs w:val="22"/>
              </w:rPr>
              <w:t>1.</w:t>
            </w:r>
            <w:r>
              <w:rPr>
                <w:sz w:val="22"/>
                <w:szCs w:val="22"/>
              </w:rPr>
              <w:t>3</w:t>
            </w:r>
            <w:r w:rsidRPr="00DD3025">
              <w:rPr>
                <w:sz w:val="22"/>
                <w:szCs w:val="22"/>
              </w:rPr>
              <w:t>0 pm</w:t>
            </w:r>
          </w:p>
        </w:tc>
        <w:tc>
          <w:tcPr>
            <w:tcW w:w="1155" w:type="dxa"/>
          </w:tcPr>
          <w:p w:rsidR="00307197" w:rsidRPr="00DD3025" w:rsidRDefault="00307197" w:rsidP="005E6788">
            <w:pPr>
              <w:rPr>
                <w:sz w:val="22"/>
                <w:szCs w:val="22"/>
              </w:rPr>
            </w:pPr>
          </w:p>
        </w:tc>
        <w:tc>
          <w:tcPr>
            <w:tcW w:w="2150" w:type="dxa"/>
          </w:tcPr>
          <w:p w:rsidR="00307197" w:rsidRPr="00DD3025" w:rsidRDefault="00307197" w:rsidP="005E6788">
            <w:pPr>
              <w:rPr>
                <w:sz w:val="22"/>
                <w:szCs w:val="22"/>
              </w:rPr>
            </w:pPr>
            <w:r>
              <w:rPr>
                <w:sz w:val="22"/>
                <w:szCs w:val="22"/>
              </w:rPr>
              <w:t>1.30 pm</w:t>
            </w:r>
          </w:p>
        </w:tc>
        <w:tc>
          <w:tcPr>
            <w:tcW w:w="827" w:type="dxa"/>
          </w:tcPr>
          <w:p w:rsidR="00307197" w:rsidRPr="00DD3025" w:rsidRDefault="00307197" w:rsidP="005E6788">
            <w:pPr>
              <w:rPr>
                <w:sz w:val="22"/>
                <w:szCs w:val="22"/>
              </w:rPr>
            </w:pPr>
          </w:p>
        </w:tc>
        <w:tc>
          <w:tcPr>
            <w:tcW w:w="2017" w:type="dxa"/>
          </w:tcPr>
          <w:p w:rsidR="00307197" w:rsidRPr="00DD3025" w:rsidRDefault="00307197" w:rsidP="005E6788">
            <w:pPr>
              <w:rPr>
                <w:sz w:val="22"/>
                <w:szCs w:val="22"/>
              </w:rPr>
            </w:pPr>
            <w:r w:rsidRPr="00DD3025">
              <w:rPr>
                <w:sz w:val="22"/>
                <w:szCs w:val="22"/>
              </w:rPr>
              <w:t>1.30 pm</w:t>
            </w:r>
          </w:p>
        </w:tc>
        <w:tc>
          <w:tcPr>
            <w:tcW w:w="1192" w:type="dxa"/>
          </w:tcPr>
          <w:p w:rsidR="00307197" w:rsidRPr="00DD3025" w:rsidRDefault="00307197" w:rsidP="005E6788">
            <w:pPr>
              <w:rPr>
                <w:sz w:val="22"/>
                <w:szCs w:val="22"/>
              </w:rPr>
            </w:pPr>
          </w:p>
        </w:tc>
      </w:tr>
      <w:tr w:rsidR="00307197" w:rsidRPr="00DD3025" w:rsidTr="005E6788">
        <w:tc>
          <w:tcPr>
            <w:tcW w:w="1675" w:type="dxa"/>
          </w:tcPr>
          <w:p w:rsidR="00307197" w:rsidRPr="00DD3025" w:rsidRDefault="00307197" w:rsidP="005E6788">
            <w:pPr>
              <w:rPr>
                <w:sz w:val="22"/>
                <w:szCs w:val="22"/>
              </w:rPr>
            </w:pPr>
            <w:r w:rsidRPr="00DD3025">
              <w:rPr>
                <w:sz w:val="22"/>
                <w:szCs w:val="22"/>
              </w:rPr>
              <w:t>3.</w:t>
            </w:r>
            <w:r>
              <w:rPr>
                <w:sz w:val="22"/>
                <w:szCs w:val="22"/>
              </w:rPr>
              <w:t>3</w:t>
            </w:r>
            <w:r w:rsidRPr="00DD3025">
              <w:rPr>
                <w:sz w:val="22"/>
                <w:szCs w:val="22"/>
              </w:rPr>
              <w:t>0 pm</w:t>
            </w:r>
          </w:p>
        </w:tc>
        <w:tc>
          <w:tcPr>
            <w:tcW w:w="1155" w:type="dxa"/>
          </w:tcPr>
          <w:p w:rsidR="00307197" w:rsidRPr="00DD3025" w:rsidRDefault="00307197" w:rsidP="005E6788">
            <w:pPr>
              <w:rPr>
                <w:sz w:val="22"/>
                <w:szCs w:val="22"/>
              </w:rPr>
            </w:pPr>
          </w:p>
        </w:tc>
        <w:tc>
          <w:tcPr>
            <w:tcW w:w="2150" w:type="dxa"/>
          </w:tcPr>
          <w:p w:rsidR="00307197" w:rsidRPr="00DD3025" w:rsidRDefault="00307197" w:rsidP="005E6788">
            <w:pPr>
              <w:rPr>
                <w:sz w:val="22"/>
                <w:szCs w:val="22"/>
              </w:rPr>
            </w:pPr>
            <w:r>
              <w:rPr>
                <w:sz w:val="22"/>
                <w:szCs w:val="22"/>
              </w:rPr>
              <w:t>3.30 pm</w:t>
            </w:r>
          </w:p>
        </w:tc>
        <w:tc>
          <w:tcPr>
            <w:tcW w:w="827" w:type="dxa"/>
          </w:tcPr>
          <w:p w:rsidR="00307197" w:rsidRPr="00DD3025" w:rsidRDefault="00307197" w:rsidP="005E6788">
            <w:pPr>
              <w:rPr>
                <w:sz w:val="22"/>
                <w:szCs w:val="22"/>
              </w:rPr>
            </w:pPr>
          </w:p>
        </w:tc>
        <w:tc>
          <w:tcPr>
            <w:tcW w:w="2017" w:type="dxa"/>
          </w:tcPr>
          <w:p w:rsidR="00307197" w:rsidRPr="00DD3025" w:rsidRDefault="00307197" w:rsidP="005E6788">
            <w:pPr>
              <w:rPr>
                <w:sz w:val="22"/>
                <w:szCs w:val="22"/>
              </w:rPr>
            </w:pPr>
            <w:r w:rsidRPr="00DD3025">
              <w:rPr>
                <w:sz w:val="22"/>
                <w:szCs w:val="22"/>
              </w:rPr>
              <w:t>3.30 pm</w:t>
            </w:r>
          </w:p>
        </w:tc>
        <w:tc>
          <w:tcPr>
            <w:tcW w:w="1192" w:type="dxa"/>
          </w:tcPr>
          <w:p w:rsidR="00307197" w:rsidRPr="00DD3025" w:rsidRDefault="00307197" w:rsidP="005E6788">
            <w:pPr>
              <w:rPr>
                <w:sz w:val="22"/>
                <w:szCs w:val="22"/>
              </w:rPr>
            </w:pPr>
          </w:p>
        </w:tc>
      </w:tr>
    </w:tbl>
    <w:p w:rsidR="00307197" w:rsidRDefault="00307197" w:rsidP="00307197">
      <w:pPr>
        <w:rPr>
          <w:sz w:val="22"/>
          <w:szCs w:val="22"/>
        </w:rPr>
      </w:pPr>
    </w:p>
    <w:p w:rsidR="00307197" w:rsidRDefault="00307197" w:rsidP="00307197">
      <w:pPr>
        <w:rPr>
          <w:sz w:val="22"/>
          <w:szCs w:val="22"/>
        </w:rPr>
      </w:pPr>
      <w:r w:rsidRPr="00DD3025">
        <w:rPr>
          <w:sz w:val="22"/>
          <w:szCs w:val="22"/>
        </w:rPr>
        <w:t>Please confirm if left-handed: YES/ NO</w:t>
      </w:r>
    </w:p>
    <w:p w:rsidR="00307197" w:rsidRPr="00DD3025" w:rsidRDefault="00307197" w:rsidP="00307197">
      <w:pPr>
        <w:rPr>
          <w:sz w:val="22"/>
          <w:szCs w:val="22"/>
        </w:rPr>
      </w:pPr>
      <w:r w:rsidRPr="00DD3025">
        <w:rPr>
          <w:sz w:val="22"/>
          <w:szCs w:val="22"/>
        </w:rPr>
        <w:t>Please confirm if Junior (under 21): YES/ NO</w:t>
      </w:r>
    </w:p>
    <w:p w:rsidR="00307197" w:rsidRDefault="00307197" w:rsidP="00307197">
      <w:pPr>
        <w:rPr>
          <w:sz w:val="22"/>
          <w:szCs w:val="22"/>
        </w:rPr>
      </w:pPr>
      <w:r w:rsidRPr="00DD3025">
        <w:rPr>
          <w:sz w:val="22"/>
          <w:szCs w:val="22"/>
        </w:rPr>
        <w:t xml:space="preserve">If </w:t>
      </w:r>
      <w:r>
        <w:rPr>
          <w:sz w:val="22"/>
          <w:szCs w:val="22"/>
        </w:rPr>
        <w:t>you have a disability</w:t>
      </w:r>
      <w:r w:rsidRPr="00DD3025">
        <w:rPr>
          <w:sz w:val="22"/>
          <w:szCs w:val="22"/>
        </w:rPr>
        <w:t xml:space="preserve"> please confirm if shooting from: WHEELCHAIR/ STOOL/ STANDING</w:t>
      </w:r>
    </w:p>
    <w:p w:rsidR="00307197" w:rsidRDefault="00307197" w:rsidP="00307197">
      <w:pPr>
        <w:rPr>
          <w:sz w:val="22"/>
          <w:szCs w:val="22"/>
        </w:rPr>
      </w:pPr>
    </w:p>
    <w:p w:rsidR="00307197" w:rsidRDefault="00307197" w:rsidP="00307197">
      <w:pPr>
        <w:rPr>
          <w:rStyle w:val="Hyperlink"/>
          <w:color w:val="000000" w:themeColor="text1"/>
          <w:sz w:val="22"/>
          <w:szCs w:val="22"/>
          <w:u w:val="none"/>
        </w:rPr>
      </w:pPr>
      <w:r w:rsidRPr="00DD3025">
        <w:rPr>
          <w:sz w:val="22"/>
          <w:szCs w:val="22"/>
        </w:rPr>
        <w:t>Entr</w:t>
      </w:r>
      <w:r>
        <w:rPr>
          <w:sz w:val="22"/>
          <w:szCs w:val="22"/>
        </w:rPr>
        <w:t>y forms</w:t>
      </w:r>
      <w:r w:rsidRPr="00DD3025">
        <w:rPr>
          <w:sz w:val="22"/>
          <w:szCs w:val="22"/>
        </w:rPr>
        <w:t xml:space="preserve"> to be emailed to</w:t>
      </w:r>
      <w:r>
        <w:rPr>
          <w:sz w:val="22"/>
          <w:szCs w:val="22"/>
        </w:rPr>
        <w:t xml:space="preserve">: </w:t>
      </w:r>
      <w:hyperlink r:id="rId6" w:history="1">
        <w:r w:rsidRPr="006C2896">
          <w:rPr>
            <w:rStyle w:val="Hyperlink"/>
            <w:sz w:val="22"/>
            <w:szCs w:val="22"/>
          </w:rPr>
          <w:t>norwichcitytargetclub@gmail.com</w:t>
        </w:r>
      </w:hyperlink>
      <w:r>
        <w:rPr>
          <w:rStyle w:val="Hyperlink"/>
          <w:sz w:val="22"/>
          <w:szCs w:val="22"/>
        </w:rPr>
        <w:t xml:space="preserve"> </w:t>
      </w:r>
      <w:r w:rsidRPr="002E7B57">
        <w:rPr>
          <w:rStyle w:val="Hyperlink"/>
          <w:color w:val="000000" w:themeColor="text1"/>
          <w:sz w:val="22"/>
          <w:szCs w:val="22"/>
          <w:u w:val="none"/>
        </w:rPr>
        <w:t xml:space="preserve">by </w:t>
      </w:r>
      <w:r>
        <w:rPr>
          <w:rStyle w:val="Hyperlink"/>
          <w:b/>
          <w:bCs/>
          <w:color w:val="000000" w:themeColor="text1"/>
          <w:sz w:val="22"/>
          <w:szCs w:val="22"/>
          <w:u w:val="none"/>
        </w:rPr>
        <w:t>16</w:t>
      </w:r>
      <w:r w:rsidRPr="00307197">
        <w:rPr>
          <w:rStyle w:val="Hyperlink"/>
          <w:b/>
          <w:bCs/>
          <w:color w:val="000000" w:themeColor="text1"/>
          <w:sz w:val="22"/>
          <w:szCs w:val="22"/>
          <w:u w:val="none"/>
          <w:vertAlign w:val="superscript"/>
        </w:rPr>
        <w:t>th</w:t>
      </w:r>
      <w:r>
        <w:rPr>
          <w:rStyle w:val="Hyperlink"/>
          <w:b/>
          <w:bCs/>
          <w:color w:val="000000" w:themeColor="text1"/>
          <w:sz w:val="22"/>
          <w:szCs w:val="22"/>
          <w:u w:val="none"/>
        </w:rPr>
        <w:t xml:space="preserve"> June 2024. </w:t>
      </w:r>
      <w:r>
        <w:rPr>
          <w:rStyle w:val="Hyperlink"/>
          <w:color w:val="000000" w:themeColor="text1"/>
          <w:sz w:val="22"/>
          <w:szCs w:val="22"/>
          <w:u w:val="none"/>
        </w:rPr>
        <w:t xml:space="preserve"> </w:t>
      </w:r>
    </w:p>
    <w:p w:rsidR="00307197" w:rsidRDefault="00307197" w:rsidP="00307197">
      <w:pPr>
        <w:rPr>
          <w:sz w:val="22"/>
          <w:szCs w:val="22"/>
        </w:rPr>
      </w:pPr>
      <w:r>
        <w:rPr>
          <w:rStyle w:val="Hyperlink"/>
          <w:color w:val="000000" w:themeColor="text1"/>
          <w:sz w:val="22"/>
          <w:szCs w:val="22"/>
          <w:u w:val="none"/>
        </w:rPr>
        <w:t xml:space="preserve">Shooting times allocated on a first come, first served basis. </w:t>
      </w:r>
      <w:r w:rsidRPr="00DD3025">
        <w:rPr>
          <w:sz w:val="22"/>
          <w:szCs w:val="22"/>
        </w:rPr>
        <w:t>Payment</w:t>
      </w:r>
      <w:r>
        <w:rPr>
          <w:sz w:val="22"/>
          <w:szCs w:val="22"/>
        </w:rPr>
        <w:t xml:space="preserve"> to be made at time of entry. Payment by</w:t>
      </w:r>
      <w:r w:rsidRPr="00DD3025">
        <w:rPr>
          <w:sz w:val="22"/>
          <w:szCs w:val="22"/>
        </w:rPr>
        <w:t xml:space="preserve"> BACS to ‘Norwich City Target Club’. </w:t>
      </w:r>
      <w:r w:rsidRPr="00DD3025">
        <w:rPr>
          <w:b/>
          <w:bCs/>
          <w:sz w:val="22"/>
          <w:szCs w:val="22"/>
        </w:rPr>
        <w:t>Bank:</w:t>
      </w:r>
      <w:r w:rsidRPr="00DD3025">
        <w:rPr>
          <w:sz w:val="22"/>
          <w:szCs w:val="22"/>
        </w:rPr>
        <w:t xml:space="preserve"> Lloyds Bank. </w:t>
      </w:r>
      <w:r w:rsidRPr="00DD3025">
        <w:rPr>
          <w:b/>
          <w:bCs/>
          <w:sz w:val="22"/>
          <w:szCs w:val="22"/>
        </w:rPr>
        <w:t>Account number:</w:t>
      </w:r>
      <w:r w:rsidRPr="00DD3025">
        <w:rPr>
          <w:sz w:val="22"/>
          <w:szCs w:val="22"/>
        </w:rPr>
        <w:t xml:space="preserve"> 02336176 </w:t>
      </w:r>
    </w:p>
    <w:p w:rsidR="00AB2308" w:rsidRPr="00307197" w:rsidRDefault="00307197">
      <w:pPr>
        <w:rPr>
          <w:color w:val="000000" w:themeColor="text1"/>
          <w:sz w:val="22"/>
          <w:szCs w:val="22"/>
        </w:rPr>
      </w:pPr>
      <w:r w:rsidRPr="00DD3025">
        <w:rPr>
          <w:b/>
          <w:bCs/>
          <w:sz w:val="22"/>
          <w:szCs w:val="22"/>
        </w:rPr>
        <w:t>Sort Code:</w:t>
      </w:r>
      <w:r w:rsidRPr="00DD3025">
        <w:rPr>
          <w:sz w:val="22"/>
          <w:szCs w:val="22"/>
        </w:rPr>
        <w:t xml:space="preserve"> 30-96-17. Please use name as payment reference.</w:t>
      </w:r>
    </w:p>
    <w:sectPr w:rsidR="00AB2308" w:rsidRPr="003071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609" w:rsidRDefault="00960609">
      <w:r>
        <w:separator/>
      </w:r>
    </w:p>
  </w:endnote>
  <w:endnote w:type="continuationSeparator" w:id="0">
    <w:p w:rsidR="00960609" w:rsidRDefault="0096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0E" w:rsidRDefault="00000000" w:rsidP="00AD06AC">
    <w:pPr>
      <w:pStyle w:val="Footer"/>
      <w:jc w:val="center"/>
    </w:pPr>
    <w:r>
      <w:fldChar w:fldCharType="begin"/>
    </w:r>
    <w:r>
      <w:instrText xml:space="preserve"> INCLUDEPICTURE "cid:B7A96160-EAA7-4C90-8A6A-183B9FD417DE" \* MERGEFORMATINET </w:instrText>
    </w:r>
    <w:r>
      <w:fldChar w:fldCharType="separate"/>
    </w:r>
    <w:r>
      <w:rPr>
        <w:noProof/>
      </w:rPr>
      <mc:AlternateContent>
        <mc:Choice Requires="wps">
          <w:drawing>
            <wp:inline distT="0" distB="0" distL="0" distR="0" wp14:anchorId="39ABF8B7" wp14:editId="157150AF">
              <wp:extent cx="301625" cy="301625"/>
              <wp:effectExtent l="0" t="0" r="0" b="0"/>
              <wp:docPr id="1820536447" name="Rectangle 2" descr="Norfolk_Shield.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DEE9F" id="Rectangle 2" o:spid="_x0000_s1026" alt="Norfolk_Shield.svg.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fldChar w:fldCharType="end"/>
    </w:r>
    <w:r w:rsidRPr="002A497B">
      <w:rPr>
        <w:noProof/>
        <w14:ligatures w14:val="standardContextu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609" w:rsidRDefault="00960609">
      <w:r>
        <w:separator/>
      </w:r>
    </w:p>
  </w:footnote>
  <w:footnote w:type="continuationSeparator" w:id="0">
    <w:p w:rsidR="00960609" w:rsidRDefault="0096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B0E" w:rsidRDefault="00000000">
    <w:pPr>
      <w:pStyle w:val="Header"/>
    </w:pPr>
    <w:r>
      <w:rPr>
        <w:rFonts w:ascii="Calibri" w:hAnsi="Calibri" w:cs="Calibri"/>
        <w:color w:val="000000"/>
        <w:sz w:val="22"/>
        <w:szCs w:val="22"/>
        <w:bdr w:val="none" w:sz="0" w:space="0" w:color="auto" w:frame="1"/>
      </w:rPr>
      <w:fldChar w:fldCharType="begin"/>
    </w:r>
    <w:r>
      <w:rPr>
        <w:rFonts w:ascii="Calibri" w:hAnsi="Calibri" w:cs="Calibri"/>
        <w:color w:val="000000"/>
        <w:sz w:val="22"/>
        <w:szCs w:val="22"/>
        <w:bdr w:val="none" w:sz="0" w:space="0" w:color="auto" w:frame="1"/>
      </w:rPr>
      <w:instrText xml:space="preserve"> INCLUDEPICTURE "https://lh5.googleusercontent.com/xIyL8-BtVv0w0ZbhBdinC1jwViHl_NsctSkTTlzI4-hIt7uHB2u1_-G67JcOhfHMgFHb_IUrxZDtqZ7d_PZo7f0JUkgr5Xiidb5UH62sQ13-nJr4g2th8SHXQtjTsAQgo6RUFRGv3M-NteTdczmYzw" \* MERGEFORMATINET </w:instrText>
    </w:r>
    <w:r>
      <w:rPr>
        <w:rFonts w:ascii="Calibri" w:hAnsi="Calibri" w:cs="Calibri"/>
        <w:color w:val="000000"/>
        <w:sz w:val="22"/>
        <w:szCs w:val="22"/>
        <w:bdr w:val="none" w:sz="0" w:space="0" w:color="auto" w:frame="1"/>
      </w:rPr>
      <w:fldChar w:fldCharType="separate"/>
    </w:r>
    <w:r>
      <w:rPr>
        <w:rFonts w:ascii="Calibri" w:hAnsi="Calibri" w:cs="Calibri"/>
        <w:noProof/>
        <w:color w:val="000000"/>
        <w:sz w:val="22"/>
        <w:szCs w:val="22"/>
        <w:bdr w:val="none" w:sz="0" w:space="0" w:color="auto" w:frame="1"/>
      </w:rPr>
      <w:drawing>
        <wp:inline distT="0" distB="0" distL="0" distR="0" wp14:anchorId="4A924126" wp14:editId="67DA383A">
          <wp:extent cx="5731510" cy="955040"/>
          <wp:effectExtent l="0" t="0" r="0" b="0"/>
          <wp:docPr id="1550777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5040"/>
                  </a:xfrm>
                  <a:prstGeom prst="rect">
                    <a:avLst/>
                  </a:prstGeom>
                  <a:noFill/>
                  <a:ln>
                    <a:noFill/>
                  </a:ln>
                </pic:spPr>
              </pic:pic>
            </a:graphicData>
          </a:graphic>
        </wp:inline>
      </w:drawing>
    </w:r>
    <w:r>
      <w:rPr>
        <w:rFonts w:ascii="Calibri" w:hAnsi="Calibri" w:cs="Calibri"/>
        <w:color w:val="000000"/>
        <w:sz w:val="22"/>
        <w:szCs w:val="22"/>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97"/>
    <w:rsid w:val="0017177C"/>
    <w:rsid w:val="00307197"/>
    <w:rsid w:val="00843B0E"/>
    <w:rsid w:val="00877DBE"/>
    <w:rsid w:val="00960609"/>
    <w:rsid w:val="00A97F55"/>
    <w:rsid w:val="00AB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06D0F"/>
  <w15:chartTrackingRefBased/>
  <w15:docId w15:val="{A7761CA4-C4F4-1D4F-90CC-D8AA995F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9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19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197"/>
    <w:rPr>
      <w:color w:val="0563C1" w:themeColor="hyperlink"/>
      <w:u w:val="single"/>
    </w:rPr>
  </w:style>
  <w:style w:type="paragraph" w:styleId="Header">
    <w:name w:val="header"/>
    <w:basedOn w:val="Normal"/>
    <w:link w:val="HeaderChar"/>
    <w:uiPriority w:val="99"/>
    <w:unhideWhenUsed/>
    <w:rsid w:val="00307197"/>
    <w:pPr>
      <w:tabs>
        <w:tab w:val="center" w:pos="4513"/>
        <w:tab w:val="right" w:pos="9026"/>
      </w:tabs>
    </w:pPr>
  </w:style>
  <w:style w:type="character" w:customStyle="1" w:styleId="HeaderChar">
    <w:name w:val="Header Char"/>
    <w:basedOn w:val="DefaultParagraphFont"/>
    <w:link w:val="Header"/>
    <w:uiPriority w:val="99"/>
    <w:rsid w:val="00307197"/>
    <w:rPr>
      <w:kern w:val="0"/>
      <w14:ligatures w14:val="none"/>
    </w:rPr>
  </w:style>
  <w:style w:type="paragraph" w:styleId="Footer">
    <w:name w:val="footer"/>
    <w:basedOn w:val="Normal"/>
    <w:link w:val="FooterChar"/>
    <w:uiPriority w:val="99"/>
    <w:unhideWhenUsed/>
    <w:rsid w:val="00307197"/>
    <w:pPr>
      <w:tabs>
        <w:tab w:val="center" w:pos="4513"/>
        <w:tab w:val="right" w:pos="9026"/>
      </w:tabs>
    </w:pPr>
  </w:style>
  <w:style w:type="character" w:customStyle="1" w:styleId="FooterChar">
    <w:name w:val="Footer Char"/>
    <w:basedOn w:val="DefaultParagraphFont"/>
    <w:link w:val="Footer"/>
    <w:uiPriority w:val="99"/>
    <w:rsid w:val="0030719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rwichcitytargetclub@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dickenson</dc:creator>
  <cp:keywords/>
  <dc:description/>
  <cp:lastModifiedBy>chris dickenson</cp:lastModifiedBy>
  <cp:revision>2</cp:revision>
  <dcterms:created xsi:type="dcterms:W3CDTF">2024-03-11T10:46:00Z</dcterms:created>
  <dcterms:modified xsi:type="dcterms:W3CDTF">2024-03-11T10:46:00Z</dcterms:modified>
</cp:coreProperties>
</file>